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7630B" w:rsidRPr="0087630B" w:rsidRDefault="0087630B" w:rsidP="0087630B">
      <w:pPr>
        <w:spacing w:line="243" w:lineRule="exact"/>
      </w:pPr>
    </w:p>
    <w:p w:rsidR="0087630B" w:rsidRPr="0087630B" w:rsidRDefault="0087630B" w:rsidP="0087630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E5" w:rsidRPr="002A30E5" w:rsidRDefault="002A30E5" w:rsidP="002A30E5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A30E5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2A30E5" w:rsidRPr="002A30E5" w:rsidRDefault="002A30E5" w:rsidP="002A30E5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2A30E5">
        <w:rPr>
          <w:rFonts w:eastAsia="Calibri"/>
          <w:b/>
          <w:bCs/>
          <w:lang w:eastAsia="en-US"/>
        </w:rPr>
        <w:t>Titolo l’officina delle competenze</w:t>
      </w:r>
    </w:p>
    <w:p w:rsidR="002A30E5" w:rsidRPr="002A30E5" w:rsidRDefault="002A30E5" w:rsidP="002A30E5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A30E5">
        <w:rPr>
          <w:rFonts w:eastAsia="Calibri"/>
          <w:lang w:eastAsia="en-US"/>
        </w:rPr>
        <w:t xml:space="preserve">Codice CUP: E74C22000120001 </w:t>
      </w:r>
    </w:p>
    <w:p w:rsidR="002A30E5" w:rsidRPr="002A30E5" w:rsidRDefault="002A30E5" w:rsidP="002A30E5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A30E5">
        <w:rPr>
          <w:rFonts w:eastAsia="Calibri"/>
          <w:lang w:eastAsia="en-US"/>
        </w:rPr>
        <w:t>Codice progetto: 10.2.2A-FDRPOC-SI-2022-358</w:t>
      </w:r>
    </w:p>
    <w:p w:rsidR="002A30E5" w:rsidRPr="002A30E5" w:rsidRDefault="002A30E5" w:rsidP="002A30E5">
      <w:pPr>
        <w:spacing w:line="200" w:lineRule="exact"/>
        <w:rPr>
          <w:rFonts w:eastAsia="Verdana"/>
          <w:b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9A4F45" w:rsidRPr="003956B8" w:rsidRDefault="00037942" w:rsidP="003956B8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</w:t>
      </w:r>
      <w:r w:rsidR="003956B8">
        <w:rPr>
          <w:sz w:val="20"/>
          <w:szCs w:val="20"/>
        </w:rPr>
        <w:t>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134B64">
        <w:rPr>
          <w:rFonts w:ascii="Times New Roman" w:hAnsi="Times New Roman" w:cs="Times New Roman"/>
          <w:b/>
          <w:bCs/>
          <w:color w:val="auto"/>
        </w:rPr>
        <w:t xml:space="preserve">REFERENTE PER LA VALUTAZIONE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87630B" w:rsidRPr="00B762E3" w:rsidRDefault="0087630B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2A30E5" w:rsidRPr="002A30E5" w:rsidTr="00692E9B">
        <w:trPr>
          <w:trHeight w:val="465"/>
          <w:jc w:val="center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6"/>
              <w:ind w:left="80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color w:val="FFFFFF"/>
                <w:lang w:eastAsia="en-US"/>
              </w:rPr>
              <w:t>Sottoazione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6"/>
              <w:ind w:left="75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color w:val="FFFFFF"/>
                <w:lang w:eastAsia="en-US"/>
              </w:rPr>
              <w:t>Progetto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6"/>
              <w:ind w:left="79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color w:val="FFFFFF"/>
                <w:lang w:eastAsia="en-US"/>
              </w:rPr>
              <w:t>Titolo</w:t>
            </w:r>
            <w:r w:rsidRPr="002A30E5">
              <w:rPr>
                <w:rFonts w:eastAsia="Corbel"/>
                <w:color w:val="FFFFFF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color w:val="FFFFFF"/>
                <w:lang w:eastAsia="en-US"/>
              </w:rPr>
              <w:t>Modulo</w:t>
            </w:r>
          </w:p>
        </w:tc>
      </w:tr>
      <w:tr w:rsidR="002A30E5" w:rsidRPr="002A30E5" w:rsidTr="00692E9B">
        <w:trPr>
          <w:trHeight w:val="730"/>
          <w:jc w:val="center"/>
        </w:trPr>
        <w:tc>
          <w:tcPr>
            <w:tcW w:w="2533" w:type="dxa"/>
            <w:tcBorders>
              <w:top w:val="nil"/>
            </w:tcBorders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0" w:lineRule="exact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1" w:lineRule="auto"/>
              <w:ind w:left="71" w:right="77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Vivere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in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un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mondo</w:t>
            </w:r>
            <w:r w:rsidRPr="002A30E5">
              <w:rPr>
                <w:rFonts w:eastAsia="Corbel"/>
                <w:spacing w:val="1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green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è</w:t>
            </w:r>
            <w:r w:rsidRPr="002A30E5">
              <w:rPr>
                <w:rFonts w:eastAsia="Corbel"/>
                <w:spacing w:val="-41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un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diritto</w:t>
            </w:r>
          </w:p>
        </w:tc>
      </w:tr>
      <w:tr w:rsidR="002A30E5" w:rsidRPr="002A30E5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Non</w:t>
            </w:r>
            <w:r w:rsidRPr="002A30E5">
              <w:rPr>
                <w:rFonts w:eastAsia="Corbel"/>
                <w:spacing w:val="-5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solo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primi</w:t>
            </w:r>
            <w:r w:rsidRPr="002A30E5">
              <w:rPr>
                <w:rFonts w:eastAsia="Corbel"/>
                <w:spacing w:val="-2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violini!</w:t>
            </w:r>
          </w:p>
        </w:tc>
      </w:tr>
      <w:tr w:rsidR="002A30E5" w:rsidRPr="002A30E5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9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English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is</w:t>
            </w:r>
            <w:r w:rsidRPr="002A30E5">
              <w:rPr>
                <w:rFonts w:eastAsia="Corbel"/>
                <w:spacing w:val="-5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every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where!</w:t>
            </w:r>
          </w:p>
        </w:tc>
      </w:tr>
      <w:tr w:rsidR="002A30E5" w:rsidRPr="002A30E5" w:rsidTr="00692E9B">
        <w:trPr>
          <w:trHeight w:val="736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5" w:lineRule="exact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5" w:lineRule="exact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lastRenderedPageBreak/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1" w:lineRule="auto"/>
              <w:ind w:left="71" w:right="75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lastRenderedPageBreak/>
              <w:t>La danza della vita mimica</w:t>
            </w:r>
            <w:r w:rsidRPr="002A30E5">
              <w:rPr>
                <w:rFonts w:eastAsia="Corbel"/>
                <w:spacing w:val="-42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e</w:t>
            </w:r>
            <w:r w:rsidRPr="002A30E5">
              <w:rPr>
                <w:rFonts w:eastAsia="Corbel"/>
                <w:spacing w:val="-2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corporeità</w:t>
            </w:r>
          </w:p>
        </w:tc>
      </w:tr>
      <w:tr w:rsidR="002A30E5" w:rsidRPr="002A30E5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 w:line="261" w:lineRule="auto"/>
              <w:ind w:left="71" w:right="6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Una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galleria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sotto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le</w:t>
            </w:r>
            <w:r w:rsidRPr="002A30E5">
              <w:rPr>
                <w:rFonts w:eastAsia="Corbel"/>
                <w:spacing w:val="-41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stelle!!!!</w:t>
            </w:r>
          </w:p>
        </w:tc>
      </w:tr>
      <w:tr w:rsidR="002A30E5" w:rsidRPr="002A30E5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20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Scrittori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si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diventa</w:t>
            </w:r>
          </w:p>
        </w:tc>
      </w:tr>
      <w:tr w:rsidR="002A30E5" w:rsidRPr="002A30E5" w:rsidTr="00692E9B">
        <w:trPr>
          <w:trHeight w:val="736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6" w:lineRule="exact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line="261" w:lineRule="auto"/>
              <w:ind w:left="71" w:right="920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Creando</w:t>
            </w:r>
            <w:r w:rsidRPr="002A30E5">
              <w:rPr>
                <w:rFonts w:eastAsia="Corbel"/>
                <w:spacing w:val="-8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la</w:t>
            </w:r>
            <w:r w:rsidRPr="002A30E5">
              <w:rPr>
                <w:rFonts w:eastAsia="Corbel"/>
                <w:spacing w:val="-3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realtà</w:t>
            </w:r>
            <w:r w:rsidRPr="002A30E5">
              <w:rPr>
                <w:rFonts w:eastAsia="Corbel"/>
                <w:spacing w:val="-41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tridimensionale</w:t>
            </w:r>
          </w:p>
        </w:tc>
      </w:tr>
      <w:tr w:rsidR="002A30E5" w:rsidRPr="002A30E5" w:rsidTr="00692E9B">
        <w:trPr>
          <w:trHeight w:val="744"/>
          <w:jc w:val="center"/>
        </w:trPr>
        <w:tc>
          <w:tcPr>
            <w:tcW w:w="2533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10.2.2A-FDRPOC-SI-2022-</w:t>
            </w:r>
          </w:p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9"/>
              <w:ind w:left="68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2A30E5" w:rsidRPr="002A30E5" w:rsidRDefault="002A30E5" w:rsidP="002A30E5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2A30E5">
              <w:rPr>
                <w:rFonts w:eastAsia="Corbel"/>
                <w:lang w:eastAsia="en-US"/>
              </w:rPr>
              <w:t>Arte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e</w:t>
            </w:r>
            <w:r w:rsidRPr="002A30E5">
              <w:rPr>
                <w:rFonts w:eastAsia="Corbel"/>
                <w:spacing w:val="-4"/>
                <w:lang w:eastAsia="en-US"/>
              </w:rPr>
              <w:t xml:space="preserve"> </w:t>
            </w:r>
            <w:r w:rsidRPr="002A30E5">
              <w:rPr>
                <w:rFonts w:eastAsia="Corbel"/>
                <w:lang w:eastAsia="en-US"/>
              </w:rPr>
              <w:t>palcoscenico</w:t>
            </w:r>
          </w:p>
        </w:tc>
      </w:tr>
    </w:tbl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CD" w:rsidRDefault="00AA1FCD">
      <w:r>
        <w:separator/>
      </w:r>
    </w:p>
  </w:endnote>
  <w:endnote w:type="continuationSeparator" w:id="0">
    <w:p w:rsidR="00AA1FCD" w:rsidRDefault="00A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B49A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CD" w:rsidRDefault="00AA1FCD">
      <w:r>
        <w:separator/>
      </w:r>
    </w:p>
  </w:footnote>
  <w:footnote w:type="continuationSeparator" w:id="0">
    <w:p w:rsidR="00AA1FCD" w:rsidRDefault="00AA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402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34B64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A78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30E5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56B8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9A2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30B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1FCD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A97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F9A8D1-6B37-44BD-9D7D-410B9626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2023-01-18T07:22:00Z</dcterms:created>
  <dcterms:modified xsi:type="dcterms:W3CDTF">2023-01-18T07:22:00Z</dcterms:modified>
</cp:coreProperties>
</file>